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1CE172" w14:textId="0FF2DC79" w:rsidR="00CC7B35" w:rsidRDefault="00CC7B35">
      <w:r>
        <w:t>Type 2 diabetes is linked to an increased risk of getting several forms of cancer, such as colon, breast, pancreatic, liver, endometrial, bladder and n</w:t>
      </w:r>
      <w:r>
        <w:t>on-Hodgkins lymphoma</w:t>
      </w:r>
      <w:r>
        <w:t>. Also, people who have diabetes have a lower survival rate.  Research is being done to see if diabetes medication can help lower the risk.</w:t>
      </w:r>
    </w:p>
    <w:p w14:paraId="53D36106" w14:textId="67DDD3AD" w:rsidR="00CC7B35" w:rsidRDefault="00CC7B35">
      <w:r>
        <w:t xml:space="preserve">These cancers and diabetes share risk factors such as age, gender, race, weight, activity level, smoking or alcohol use. Some of these can be controlled.  Some of these risks can be reduced by stopping smoking and drinking, and </w:t>
      </w:r>
      <w:r w:rsidR="001F6BF2">
        <w:t>b</w:t>
      </w:r>
      <w:r>
        <w:t>y eating healthy and being less sedentary.  And most importantly, get any recommended cancer screenings!</w:t>
      </w:r>
      <w:r w:rsidR="001F6BF2">
        <w:t xml:space="preserve"> Ask your healthcare provider what screenings are recommended for you.</w:t>
      </w:r>
    </w:p>
    <w:p w14:paraId="36C78A02" w14:textId="20064412" w:rsidR="00CC7B35" w:rsidRDefault="00CC7B35"/>
    <w:p w14:paraId="2B6E3C1C" w14:textId="3F04C248" w:rsidR="00CC7B35" w:rsidRDefault="00CC7B35"/>
    <w:p w14:paraId="349E2244" w14:textId="319569F0" w:rsidR="00CC7B35" w:rsidRDefault="00CC7B35"/>
    <w:p w14:paraId="4C0DF0DB" w14:textId="4E8E732F" w:rsidR="00CC7B35" w:rsidRDefault="001F6BF2">
      <w:hyperlink r:id="rId4" w:history="1">
        <w:r w:rsidRPr="00127388">
          <w:rPr>
            <w:rStyle w:val="Hyperlink"/>
          </w:rPr>
          <w:t>https://spectrum.diabetesjournals.org/content/27/4/276</w:t>
        </w:r>
      </w:hyperlink>
    </w:p>
    <w:p w14:paraId="4558A732" w14:textId="34864294" w:rsidR="001F6BF2" w:rsidRDefault="001F6BF2">
      <w:r w:rsidRPr="001F6BF2">
        <w:t>https://www.diabetes.org/diabetes-risk/prevention/diabetes-and-cancer</w:t>
      </w:r>
    </w:p>
    <w:sectPr w:rsidR="001F6B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B35"/>
    <w:rsid w:val="001F6BF2"/>
    <w:rsid w:val="00321BB9"/>
    <w:rsid w:val="00A166CD"/>
    <w:rsid w:val="00CC7B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51229"/>
  <w15:chartTrackingRefBased/>
  <w15:docId w15:val="{BE4479C2-1E54-46B8-9F23-E05EE1207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F6BF2"/>
    <w:rPr>
      <w:color w:val="0563C1" w:themeColor="hyperlink"/>
      <w:u w:val="single"/>
    </w:rPr>
  </w:style>
  <w:style w:type="character" w:styleId="UnresolvedMention">
    <w:name w:val="Unresolved Mention"/>
    <w:basedOn w:val="DefaultParagraphFont"/>
    <w:uiPriority w:val="99"/>
    <w:semiHidden/>
    <w:unhideWhenUsed/>
    <w:rsid w:val="001F6B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pectrum.diabetesjournals.org/content/27/4/27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136</Words>
  <Characters>778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k.</dc:creator>
  <cp:keywords/>
  <dc:description/>
  <cp:lastModifiedBy>wendy k.</cp:lastModifiedBy>
  <cp:revision>1</cp:revision>
  <dcterms:created xsi:type="dcterms:W3CDTF">2020-10-30T21:16:00Z</dcterms:created>
  <dcterms:modified xsi:type="dcterms:W3CDTF">2020-10-30T21:28:00Z</dcterms:modified>
</cp:coreProperties>
</file>